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309AA" w14:textId="1C01F17A" w:rsidR="00AC4A09" w:rsidRPr="007A4979" w:rsidRDefault="00675327" w:rsidP="000940DE">
      <w:pPr>
        <w:spacing w:after="0" w:line="276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assessment of powder flowability at the onset of flow AND DYNAMIC conditions</w:t>
      </w:r>
    </w:p>
    <w:p w14:paraId="5A46B00C" w14:textId="77777777" w:rsidR="00AC4A09" w:rsidRPr="000940DE" w:rsidRDefault="00AC4A09" w:rsidP="000940D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4DCAEC6" w14:textId="63F33526" w:rsidR="00AC4A09" w:rsidRPr="000940DE" w:rsidRDefault="00675327" w:rsidP="007A4979">
      <w:pPr>
        <w:spacing w:after="0" w:line="276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Dustin Britton</w:t>
      </w:r>
      <w:r w:rsidRPr="0067532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and Massih Pasha</w:t>
      </w:r>
      <w:r w:rsidRPr="00675327">
        <w:rPr>
          <w:rFonts w:ascii="Arial" w:hAnsi="Arial" w:cs="Arial"/>
          <w:sz w:val="24"/>
          <w:szCs w:val="24"/>
          <w:vertAlign w:val="superscript"/>
        </w:rPr>
        <w:t>1*</w:t>
      </w:r>
    </w:p>
    <w:p w14:paraId="0DA3C51C" w14:textId="45547F35" w:rsidR="00AC4A09" w:rsidRDefault="00675327" w:rsidP="000940D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7532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The Chemours Company, Wilmington, Delaware, USA</w:t>
      </w:r>
    </w:p>
    <w:p w14:paraId="58B9B3FA" w14:textId="0CD44C92" w:rsidR="007A4979" w:rsidRPr="000940DE" w:rsidRDefault="007A4979" w:rsidP="007A497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75327">
        <w:rPr>
          <w:rFonts w:ascii="Arial" w:hAnsi="Arial" w:cs="Arial"/>
          <w:sz w:val="24"/>
          <w:szCs w:val="24"/>
          <w:vertAlign w:val="superscript"/>
        </w:rPr>
        <w:t>*</w:t>
      </w:r>
      <w:r w:rsidR="00675327">
        <w:rPr>
          <w:rFonts w:ascii="Arial" w:hAnsi="Arial" w:cs="Arial"/>
          <w:sz w:val="24"/>
          <w:szCs w:val="24"/>
        </w:rPr>
        <w:t xml:space="preserve"> </w:t>
      </w:r>
      <w:r w:rsidRPr="007A4979">
        <w:rPr>
          <w:rFonts w:ascii="Arial" w:hAnsi="Arial" w:cs="Arial"/>
          <w:sz w:val="24"/>
          <w:szCs w:val="24"/>
        </w:rPr>
        <w:t>Corresponding Author</w:t>
      </w:r>
      <w:r>
        <w:rPr>
          <w:rFonts w:ascii="Arial" w:hAnsi="Arial" w:cs="Arial"/>
          <w:sz w:val="24"/>
          <w:szCs w:val="24"/>
        </w:rPr>
        <w:t>:</w:t>
      </w:r>
      <w:r w:rsidR="008D6A49" w:rsidRPr="008D6A49">
        <w:rPr>
          <w:rFonts w:ascii="Arial" w:hAnsi="Arial" w:cs="Arial"/>
          <w:sz w:val="24"/>
          <w:szCs w:val="24"/>
        </w:rPr>
        <w:t xml:space="preserve"> </w:t>
      </w:r>
      <w:r w:rsidR="008D6A49">
        <w:rPr>
          <w:rFonts w:ascii="Arial" w:hAnsi="Arial" w:cs="Arial"/>
          <w:sz w:val="24"/>
          <w:szCs w:val="24"/>
        </w:rPr>
        <w:t>Massih Pasha (</w:t>
      </w:r>
      <w:hyperlink r:id="rId5" w:history="1">
        <w:r w:rsidR="00675327" w:rsidRPr="001E4723">
          <w:rPr>
            <w:rStyle w:val="Hyperlink"/>
            <w:rFonts w:ascii="Arial" w:hAnsi="Arial" w:cs="Arial"/>
            <w:sz w:val="24"/>
            <w:szCs w:val="24"/>
          </w:rPr>
          <w:t>massih.pasha@chemours.com</w:t>
        </w:r>
      </w:hyperlink>
      <w:r w:rsidR="008D6A49">
        <w:rPr>
          <w:rFonts w:ascii="Arial" w:hAnsi="Arial" w:cs="Arial"/>
          <w:sz w:val="24"/>
          <w:szCs w:val="24"/>
        </w:rPr>
        <w:t>)</w:t>
      </w:r>
    </w:p>
    <w:p w14:paraId="5ECD6FD4" w14:textId="77777777" w:rsidR="00AC4A09" w:rsidRPr="000940DE" w:rsidRDefault="00AC4A09" w:rsidP="000940D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968E12A" w14:textId="77777777" w:rsidR="008D6A49" w:rsidRDefault="008D6A49" w:rsidP="000940D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47FBC0" w14:textId="478A22E1" w:rsidR="00AC4A09" w:rsidRDefault="00AC4A09" w:rsidP="000940D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40DE">
        <w:rPr>
          <w:rFonts w:ascii="Arial" w:hAnsi="Arial" w:cs="Arial"/>
          <w:sz w:val="24"/>
          <w:szCs w:val="24"/>
        </w:rPr>
        <w:t>ABSTRACT</w:t>
      </w:r>
    </w:p>
    <w:p w14:paraId="06919F2A" w14:textId="77777777" w:rsidR="00AA09AB" w:rsidRPr="000940DE" w:rsidRDefault="00AA09AB" w:rsidP="000940D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CF65B11" w14:textId="1E0202D7" w:rsidR="00E13401" w:rsidRDefault="00675327" w:rsidP="00384D9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extensive industrial and academic studie</w:t>
      </w:r>
      <w:r w:rsidR="004232B5">
        <w:rPr>
          <w:rFonts w:ascii="Arial" w:hAnsi="Arial" w:cs="Arial"/>
          <w:sz w:val="24"/>
          <w:szCs w:val="24"/>
        </w:rPr>
        <w:t xml:space="preserve">s reported in the literature on the </w:t>
      </w:r>
      <w:r>
        <w:rPr>
          <w:rFonts w:ascii="Arial" w:hAnsi="Arial" w:cs="Arial"/>
          <w:sz w:val="24"/>
          <w:szCs w:val="24"/>
        </w:rPr>
        <w:t xml:space="preserve">characterization of flowability </w:t>
      </w:r>
      <w:r w:rsidR="004232B5">
        <w:rPr>
          <w:rFonts w:ascii="Arial" w:hAnsi="Arial" w:cs="Arial"/>
          <w:sz w:val="24"/>
          <w:szCs w:val="24"/>
        </w:rPr>
        <w:t xml:space="preserve">for </w:t>
      </w:r>
      <w:r w:rsidR="00B76B8C">
        <w:rPr>
          <w:rFonts w:ascii="Arial" w:hAnsi="Arial" w:cs="Arial"/>
          <w:sz w:val="24"/>
          <w:szCs w:val="24"/>
        </w:rPr>
        <w:t xml:space="preserve">powders </w:t>
      </w:r>
      <w:r>
        <w:rPr>
          <w:rFonts w:ascii="Arial" w:hAnsi="Arial" w:cs="Arial"/>
          <w:sz w:val="24"/>
          <w:szCs w:val="24"/>
        </w:rPr>
        <w:t xml:space="preserve">at the onset of flow </w:t>
      </w:r>
      <w:r w:rsidR="00B76B8C">
        <w:rPr>
          <w:rFonts w:ascii="Arial" w:hAnsi="Arial" w:cs="Arial"/>
          <w:sz w:val="24"/>
          <w:szCs w:val="24"/>
        </w:rPr>
        <w:t xml:space="preserve">using shear cell testing.  The well-established theory of </w:t>
      </w:r>
      <w:r>
        <w:rPr>
          <w:rFonts w:ascii="Arial" w:hAnsi="Arial" w:cs="Arial"/>
          <w:sz w:val="24"/>
          <w:szCs w:val="24"/>
        </w:rPr>
        <w:t>Jenike</w:t>
      </w:r>
      <w:r w:rsidR="00B76B8C">
        <w:rPr>
          <w:rFonts w:ascii="Arial" w:hAnsi="Arial" w:cs="Arial"/>
          <w:sz w:val="24"/>
          <w:szCs w:val="24"/>
        </w:rPr>
        <w:t xml:space="preserve"> is commonly applied to the shear cell results in design of mass flow gravity hoppers. Des</w:t>
      </w:r>
      <w:r w:rsidR="008D6A49">
        <w:rPr>
          <w:rFonts w:ascii="Arial" w:hAnsi="Arial" w:cs="Arial"/>
          <w:sz w:val="24"/>
          <w:szCs w:val="24"/>
        </w:rPr>
        <w:t xml:space="preserve">ign of powder process equipment, where the particles are already in motion (i.e. dynamic regime beyond the onset of flow), remains a challenge. </w:t>
      </w:r>
      <w:r w:rsidR="00DC7519">
        <w:rPr>
          <w:rFonts w:ascii="Arial" w:hAnsi="Arial" w:cs="Arial"/>
          <w:sz w:val="24"/>
          <w:szCs w:val="24"/>
        </w:rPr>
        <w:t xml:space="preserve">Powder rheology has emerged in recent years with a promise to </w:t>
      </w:r>
      <w:r w:rsidR="00725A42">
        <w:rPr>
          <w:rFonts w:ascii="Arial" w:hAnsi="Arial" w:cs="Arial"/>
          <w:sz w:val="24"/>
          <w:szCs w:val="24"/>
        </w:rPr>
        <w:t xml:space="preserve">address the characterization of powder flow at the dynamic regime.  </w:t>
      </w:r>
      <w:r w:rsidR="00AB2675">
        <w:rPr>
          <w:rFonts w:ascii="Arial" w:hAnsi="Arial" w:cs="Arial"/>
          <w:sz w:val="24"/>
          <w:szCs w:val="24"/>
        </w:rPr>
        <w:t xml:space="preserve">Many recent publications in the literature </w:t>
      </w:r>
      <w:r w:rsidR="00384D94">
        <w:rPr>
          <w:rFonts w:ascii="Arial" w:hAnsi="Arial" w:cs="Arial"/>
          <w:sz w:val="24"/>
          <w:szCs w:val="24"/>
        </w:rPr>
        <w:t>report the data measured by</w:t>
      </w:r>
      <w:r w:rsidR="004232B5">
        <w:rPr>
          <w:rFonts w:ascii="Arial" w:hAnsi="Arial" w:cs="Arial"/>
          <w:sz w:val="24"/>
          <w:szCs w:val="24"/>
        </w:rPr>
        <w:t xml:space="preserve"> </w:t>
      </w:r>
      <w:r w:rsidR="00AB2675">
        <w:rPr>
          <w:rFonts w:ascii="Arial" w:hAnsi="Arial" w:cs="Arial"/>
          <w:sz w:val="24"/>
          <w:szCs w:val="24"/>
        </w:rPr>
        <w:t xml:space="preserve">Freeman Technology </w:t>
      </w:r>
      <w:r w:rsidR="00384D94">
        <w:rPr>
          <w:rFonts w:ascii="Arial" w:hAnsi="Arial" w:cs="Arial"/>
          <w:sz w:val="24"/>
          <w:szCs w:val="24"/>
        </w:rPr>
        <w:t>P</w:t>
      </w:r>
      <w:r w:rsidR="00AB2675">
        <w:rPr>
          <w:rFonts w:ascii="Arial" w:hAnsi="Arial" w:cs="Arial"/>
          <w:sz w:val="24"/>
          <w:szCs w:val="24"/>
        </w:rPr>
        <w:t xml:space="preserve">owder </w:t>
      </w:r>
      <w:r w:rsidR="00384D94">
        <w:rPr>
          <w:rFonts w:ascii="Arial" w:hAnsi="Arial" w:cs="Arial"/>
          <w:sz w:val="24"/>
          <w:szCs w:val="24"/>
        </w:rPr>
        <w:t>R</w:t>
      </w:r>
      <w:r w:rsidR="00AB2675">
        <w:rPr>
          <w:rFonts w:ascii="Arial" w:hAnsi="Arial" w:cs="Arial"/>
          <w:sz w:val="24"/>
          <w:szCs w:val="24"/>
        </w:rPr>
        <w:t>heometer</w:t>
      </w:r>
      <w:r w:rsidR="00384D94">
        <w:rPr>
          <w:rFonts w:ascii="Arial" w:hAnsi="Arial" w:cs="Arial"/>
          <w:sz w:val="24"/>
          <w:szCs w:val="24"/>
        </w:rPr>
        <w:t xml:space="preserve"> (FT4), a few of which </w:t>
      </w:r>
      <w:r w:rsidR="00395CB7">
        <w:rPr>
          <w:rFonts w:ascii="Arial" w:hAnsi="Arial" w:cs="Arial"/>
          <w:sz w:val="24"/>
          <w:szCs w:val="24"/>
        </w:rPr>
        <w:t xml:space="preserve">have </w:t>
      </w:r>
      <w:r w:rsidR="00384D94">
        <w:rPr>
          <w:rFonts w:ascii="Arial" w:hAnsi="Arial" w:cs="Arial"/>
          <w:sz w:val="24"/>
          <w:szCs w:val="24"/>
        </w:rPr>
        <w:t>managed to correlate the results to practical observations</w:t>
      </w:r>
      <w:r w:rsidR="001A4404">
        <w:rPr>
          <w:rFonts w:ascii="Arial" w:hAnsi="Arial" w:cs="Arial"/>
          <w:sz w:val="24"/>
          <w:szCs w:val="24"/>
        </w:rPr>
        <w:t xml:space="preserve"> or </w:t>
      </w:r>
      <w:r w:rsidR="00384D94">
        <w:rPr>
          <w:rFonts w:ascii="Arial" w:hAnsi="Arial" w:cs="Arial"/>
          <w:sz w:val="24"/>
          <w:szCs w:val="24"/>
        </w:rPr>
        <w:t>process behaviour.  In the present study, an attempt is made to</w:t>
      </w:r>
      <w:r w:rsidR="00395CB7">
        <w:rPr>
          <w:rFonts w:ascii="Arial" w:hAnsi="Arial" w:cs="Arial"/>
          <w:sz w:val="24"/>
          <w:szCs w:val="24"/>
        </w:rPr>
        <w:t xml:space="preserve"> critically </w:t>
      </w:r>
      <w:r w:rsidR="001A4404">
        <w:rPr>
          <w:rFonts w:ascii="Arial" w:hAnsi="Arial" w:cs="Arial"/>
          <w:sz w:val="24"/>
          <w:szCs w:val="24"/>
        </w:rPr>
        <w:t>analyse</w:t>
      </w:r>
      <w:r w:rsidR="00395CB7">
        <w:rPr>
          <w:rFonts w:ascii="Arial" w:hAnsi="Arial" w:cs="Arial"/>
          <w:sz w:val="24"/>
          <w:szCs w:val="24"/>
        </w:rPr>
        <w:t xml:space="preserve"> the flowability measurement methodology of the FT4 and fit its results to the characteristic </w:t>
      </w:r>
      <w:r w:rsidR="001A4404">
        <w:rPr>
          <w:rFonts w:ascii="Arial" w:hAnsi="Arial" w:cs="Arial"/>
          <w:sz w:val="24"/>
          <w:szCs w:val="24"/>
        </w:rPr>
        <w:t xml:space="preserve">bulk cohesion </w:t>
      </w:r>
      <w:r w:rsidR="00395CB7">
        <w:rPr>
          <w:rFonts w:ascii="Arial" w:hAnsi="Arial" w:cs="Arial"/>
          <w:sz w:val="24"/>
          <w:szCs w:val="24"/>
        </w:rPr>
        <w:t xml:space="preserve">of various </w:t>
      </w:r>
      <w:bookmarkStart w:id="0" w:name="_GoBack"/>
      <w:r w:rsidR="00395CB7">
        <w:rPr>
          <w:rFonts w:ascii="Arial" w:hAnsi="Arial" w:cs="Arial"/>
          <w:sz w:val="24"/>
          <w:szCs w:val="24"/>
        </w:rPr>
        <w:t xml:space="preserve">powder </w:t>
      </w:r>
      <w:bookmarkEnd w:id="0"/>
      <w:r w:rsidR="00395CB7">
        <w:rPr>
          <w:rFonts w:ascii="Arial" w:hAnsi="Arial" w:cs="Arial"/>
          <w:sz w:val="24"/>
          <w:szCs w:val="24"/>
        </w:rPr>
        <w:t>materials.</w:t>
      </w:r>
      <w:r w:rsidR="00384D94">
        <w:rPr>
          <w:rFonts w:ascii="Arial" w:hAnsi="Arial" w:cs="Arial"/>
          <w:sz w:val="24"/>
          <w:szCs w:val="24"/>
        </w:rPr>
        <w:t xml:space="preserve"> Several materials with wide range of cohesive and frictional properties are </w:t>
      </w:r>
      <w:r w:rsidR="00E13401">
        <w:rPr>
          <w:rFonts w:ascii="Arial" w:hAnsi="Arial" w:cs="Arial"/>
          <w:sz w:val="24"/>
          <w:szCs w:val="24"/>
        </w:rPr>
        <w:t>considered</w:t>
      </w:r>
      <w:r w:rsidR="00384D94">
        <w:rPr>
          <w:rFonts w:ascii="Arial" w:hAnsi="Arial" w:cs="Arial"/>
          <w:sz w:val="24"/>
          <w:szCs w:val="24"/>
        </w:rPr>
        <w:t xml:space="preserve">.  It is found that the specific torque energy (energy normalized by sample mass) during the upward motion of FT4 </w:t>
      </w:r>
      <w:r w:rsidR="00E13401">
        <w:rPr>
          <w:rFonts w:ascii="Arial" w:hAnsi="Arial" w:cs="Arial"/>
          <w:sz w:val="24"/>
          <w:szCs w:val="24"/>
        </w:rPr>
        <w:t xml:space="preserve">provides a representative ranking for the material’s flowability behaviour.  </w:t>
      </w:r>
    </w:p>
    <w:p w14:paraId="1009424D" w14:textId="77777777" w:rsidR="00E13401" w:rsidRDefault="00E13401" w:rsidP="00384D9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129044" w14:textId="77777777" w:rsidR="00E13401" w:rsidRDefault="00E13401" w:rsidP="007A497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0EC339" w14:textId="33C2C1EF" w:rsidR="008E413D" w:rsidRPr="000940DE" w:rsidRDefault="00AC4A09" w:rsidP="007A4979">
      <w:pPr>
        <w:spacing w:after="0" w:line="276" w:lineRule="auto"/>
        <w:rPr>
          <w:sz w:val="24"/>
          <w:szCs w:val="24"/>
        </w:rPr>
      </w:pPr>
      <w:r w:rsidRPr="000940DE">
        <w:rPr>
          <w:rFonts w:ascii="Arial" w:hAnsi="Arial" w:cs="Arial"/>
          <w:sz w:val="24"/>
          <w:szCs w:val="24"/>
        </w:rPr>
        <w:t xml:space="preserve">KEYWORDS: </w:t>
      </w:r>
      <w:r w:rsidR="00E13401">
        <w:rPr>
          <w:rFonts w:ascii="Arial" w:hAnsi="Arial" w:cs="Arial"/>
          <w:sz w:val="24"/>
          <w:szCs w:val="24"/>
        </w:rPr>
        <w:t>F</w:t>
      </w:r>
      <w:r w:rsidR="00E13401" w:rsidRPr="007A4979">
        <w:rPr>
          <w:rFonts w:ascii="Arial" w:hAnsi="Arial" w:cs="Arial"/>
          <w:sz w:val="24"/>
          <w:szCs w:val="24"/>
        </w:rPr>
        <w:t>lowability</w:t>
      </w:r>
      <w:r w:rsidR="00E13401">
        <w:rPr>
          <w:rFonts w:ascii="Arial" w:hAnsi="Arial" w:cs="Arial"/>
          <w:sz w:val="24"/>
          <w:szCs w:val="24"/>
        </w:rPr>
        <w:t xml:space="preserve">; </w:t>
      </w:r>
      <w:r w:rsidR="00E361F2">
        <w:rPr>
          <w:rFonts w:ascii="Arial" w:hAnsi="Arial" w:cs="Arial"/>
          <w:sz w:val="24"/>
          <w:szCs w:val="24"/>
        </w:rPr>
        <w:t>Dynamic Powder Flow</w:t>
      </w:r>
      <w:r w:rsidR="007A4979" w:rsidRPr="007A4979">
        <w:rPr>
          <w:rFonts w:ascii="Arial" w:hAnsi="Arial" w:cs="Arial"/>
          <w:sz w:val="24"/>
          <w:szCs w:val="24"/>
        </w:rPr>
        <w:t xml:space="preserve">; </w:t>
      </w:r>
      <w:r w:rsidR="008D6A49">
        <w:rPr>
          <w:rFonts w:ascii="Arial" w:hAnsi="Arial" w:cs="Arial"/>
          <w:sz w:val="24"/>
          <w:szCs w:val="24"/>
        </w:rPr>
        <w:t>Powder Rheology</w:t>
      </w:r>
      <w:r w:rsidR="007A4979" w:rsidRPr="007A4979">
        <w:rPr>
          <w:rFonts w:ascii="Arial" w:hAnsi="Arial" w:cs="Arial"/>
          <w:sz w:val="24"/>
          <w:szCs w:val="24"/>
        </w:rPr>
        <w:t>; Cohesion</w:t>
      </w:r>
      <w:r w:rsidR="00E13401">
        <w:rPr>
          <w:rFonts w:ascii="Arial" w:hAnsi="Arial" w:cs="Arial"/>
          <w:sz w:val="24"/>
          <w:szCs w:val="24"/>
        </w:rPr>
        <w:t>; Freeman Technology FT4;</w:t>
      </w:r>
    </w:p>
    <w:sectPr w:rsidR="008E413D" w:rsidRPr="00094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bQwMzaxMDYzMjBT0lEKTi0uzszPAykwrgUAQ54VLiwAAAA="/>
  </w:docVars>
  <w:rsids>
    <w:rsidRoot w:val="0062029C"/>
    <w:rsid w:val="000106F2"/>
    <w:rsid w:val="00055F2A"/>
    <w:rsid w:val="00060710"/>
    <w:rsid w:val="00072073"/>
    <w:rsid w:val="000940DE"/>
    <w:rsid w:val="001A4404"/>
    <w:rsid w:val="00233D40"/>
    <w:rsid w:val="00333804"/>
    <w:rsid w:val="00384D94"/>
    <w:rsid w:val="00395CB7"/>
    <w:rsid w:val="004232B5"/>
    <w:rsid w:val="004B7F73"/>
    <w:rsid w:val="00505646"/>
    <w:rsid w:val="005B2A4E"/>
    <w:rsid w:val="0062029C"/>
    <w:rsid w:val="00675327"/>
    <w:rsid w:val="006A1567"/>
    <w:rsid w:val="00725A42"/>
    <w:rsid w:val="00751CAA"/>
    <w:rsid w:val="007A4979"/>
    <w:rsid w:val="008D6A49"/>
    <w:rsid w:val="008E413D"/>
    <w:rsid w:val="00936E80"/>
    <w:rsid w:val="00AA09AB"/>
    <w:rsid w:val="00AB2675"/>
    <w:rsid w:val="00AC4A09"/>
    <w:rsid w:val="00B76B8C"/>
    <w:rsid w:val="00DC2C64"/>
    <w:rsid w:val="00DC7519"/>
    <w:rsid w:val="00DF2FF3"/>
    <w:rsid w:val="00E13401"/>
    <w:rsid w:val="00E361F2"/>
    <w:rsid w:val="00E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0EF2"/>
  <w15:chartTrackingRefBased/>
  <w15:docId w15:val="{0A8C144B-9B42-4B5C-B473-BCDAE9E0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1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5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4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3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sih.pasha@chemou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A061-A382-44A3-8B5B-D110A1C6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Nadimi Shahraki, Sadegh</dc:creator>
  <cp:keywords/>
  <dc:description/>
  <cp:lastModifiedBy>Pasha, Massih</cp:lastModifiedBy>
  <cp:revision>2</cp:revision>
  <dcterms:created xsi:type="dcterms:W3CDTF">2019-05-22T22:53:00Z</dcterms:created>
  <dcterms:modified xsi:type="dcterms:W3CDTF">2019-05-22T22:53:00Z</dcterms:modified>
</cp:coreProperties>
</file>